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08" w:rsidRPr="002B2918" w:rsidRDefault="001A3074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B2918">
        <w:rPr>
          <w:rFonts w:ascii="Times New Roman" w:eastAsia="方正小标宋简体" w:hAnsi="Times New Roman" w:cs="方正小标宋简体" w:hint="eastAsia"/>
          <w:sz w:val="44"/>
          <w:szCs w:val="44"/>
        </w:rPr>
        <w:t>晋江市市场监督管理局</w:t>
      </w:r>
    </w:p>
    <w:p w:rsidR="00C44A08" w:rsidRPr="002B2918" w:rsidRDefault="001A3074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B2918">
        <w:rPr>
          <w:rFonts w:ascii="Times New Roman" w:eastAsia="方正小标宋简体" w:hAnsi="Times New Roman" w:cs="方正小标宋简体" w:hint="eastAsia"/>
          <w:sz w:val="44"/>
          <w:szCs w:val="44"/>
        </w:rPr>
        <w:t>行政处罚决定书</w:t>
      </w:r>
    </w:p>
    <w:p w:rsidR="00C44A08" w:rsidRPr="002B2918" w:rsidRDefault="00E4463B" w:rsidP="005559FA">
      <w:pPr>
        <w:wordWrap w:val="0"/>
        <w:snapToGrid w:val="0"/>
        <w:spacing w:beforeLines="100" w:afterLines="100" w:line="320" w:lineRule="exact"/>
        <w:jc w:val="center"/>
        <w:rPr>
          <w:rFonts w:ascii="仿宋_GB2312" w:eastAsia="仿宋_GB2312" w:hAnsi="Times New Roman" w:cs="仿宋_GB2312"/>
          <w:sz w:val="32"/>
          <w:szCs w:val="32"/>
        </w:rPr>
      </w:pPr>
      <w:r w:rsidRPr="00E4463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pt;margin-top:1638pt;width:453.7pt;height:.1pt;z-index:251657728" strokeweight="1.5pt">
            <v:stroke endcap="square"/>
          </v:shape>
        </w:pict>
      </w:r>
      <w:r w:rsidR="001A3074" w:rsidRPr="002B2918">
        <w:rPr>
          <w:rFonts w:ascii="仿宋_GB2312" w:eastAsia="仿宋_GB2312" w:hAnsi="Times New Roman" w:cs="仿宋_GB2312" w:hint="eastAsia"/>
          <w:sz w:val="32"/>
          <w:szCs w:val="32"/>
        </w:rPr>
        <w:t>晋市监处字</w:t>
      </w:r>
      <w:r w:rsidR="009E5C45" w:rsidRPr="002B2918">
        <w:rPr>
          <w:rFonts w:ascii="仿宋_GB2312" w:eastAsia="仿宋_GB2312" w:hAnsi="Times New Roman" w:cs="仿宋_GB2312" w:hint="eastAsia"/>
          <w:sz w:val="32"/>
          <w:szCs w:val="32"/>
        </w:rPr>
        <w:t>[</w:t>
      </w:r>
      <w:r w:rsidR="001A3074" w:rsidRPr="002B2918">
        <w:rPr>
          <w:rFonts w:ascii="仿宋_GB2312" w:eastAsia="仿宋_GB2312" w:hAnsi="Times New Roman" w:cs="仿宋_GB2312"/>
          <w:sz w:val="32"/>
          <w:szCs w:val="32"/>
        </w:rPr>
        <w:t>202</w:t>
      </w:r>
      <w:r w:rsidR="005559FA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="009E5C45" w:rsidRPr="002B2918">
        <w:rPr>
          <w:rFonts w:ascii="仿宋_GB2312" w:eastAsia="仿宋_GB2312" w:hAnsi="Times New Roman" w:cs="仿宋_GB2312" w:hint="eastAsia"/>
          <w:sz w:val="32"/>
          <w:szCs w:val="32"/>
        </w:rPr>
        <w:t>]</w:t>
      </w:r>
      <w:r w:rsidR="001A3074" w:rsidRPr="002B2918">
        <w:rPr>
          <w:rFonts w:ascii="仿宋_GB2312" w:eastAsia="仿宋_GB2312" w:hAnsi="Times New Roman" w:cs="仿宋_GB2312"/>
          <w:sz w:val="32"/>
          <w:szCs w:val="32"/>
        </w:rPr>
        <w:t>01-</w:t>
      </w:r>
      <w:r w:rsidR="00613C75" w:rsidRPr="002B2918">
        <w:rPr>
          <w:rFonts w:ascii="仿宋_GB2312" w:eastAsia="仿宋_GB2312" w:hAnsi="Times New Roman" w:cs="仿宋_GB2312" w:hint="eastAsia"/>
          <w:sz w:val="32"/>
          <w:szCs w:val="32"/>
        </w:rPr>
        <w:t>00</w:t>
      </w:r>
      <w:r w:rsidR="00570026" w:rsidRPr="002B2918">
        <w:rPr>
          <w:rFonts w:ascii="仿宋_GB2312" w:eastAsia="仿宋_GB2312" w:hAnsi="Times New Roman" w:cs="仿宋_GB2312" w:hint="eastAsia"/>
          <w:sz w:val="32"/>
          <w:szCs w:val="32"/>
        </w:rPr>
        <w:t>5</w:t>
      </w:r>
      <w:r w:rsidR="001A3074" w:rsidRPr="002B2918">
        <w:rPr>
          <w:rFonts w:ascii="仿宋_GB2312" w:eastAsia="仿宋_GB2312" w:hAnsi="Times New Roman" w:cs="仿宋_GB2312" w:hint="eastAsia"/>
          <w:sz w:val="32"/>
          <w:szCs w:val="32"/>
        </w:rPr>
        <w:t>号</w:t>
      </w:r>
    </w:p>
    <w:p w:rsidR="00C44A08" w:rsidRPr="002B2918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2B2918">
        <w:rPr>
          <w:rFonts w:ascii="仿宋" w:eastAsia="仿宋" w:hAnsi="仿宋" w:cs="仿宋_GB2312" w:hint="eastAsia"/>
          <w:kern w:val="1"/>
          <w:sz w:val="32"/>
          <w:szCs w:val="32"/>
        </w:rPr>
        <w:t>当事人：</w:t>
      </w:r>
      <w:r w:rsidR="002B2918" w:rsidRPr="002B2918">
        <w:rPr>
          <w:rFonts w:ascii="仿宋" w:eastAsia="仿宋" w:hAnsi="仿宋" w:cs="仿宋_GB2312" w:hint="eastAsia"/>
          <w:kern w:val="1"/>
          <w:sz w:val="32"/>
          <w:szCs w:val="32"/>
        </w:rPr>
        <w:t xml:space="preserve">泉州慈航餐饮服务有限公司 </w:t>
      </w:r>
    </w:p>
    <w:p w:rsidR="00C44A08" w:rsidRPr="002B2918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2B2918">
        <w:rPr>
          <w:rFonts w:ascii="仿宋" w:eastAsia="仿宋" w:hAnsi="仿宋" w:cs="仿宋_GB2312" w:hint="eastAsia"/>
          <w:kern w:val="1"/>
          <w:sz w:val="32"/>
          <w:szCs w:val="32"/>
        </w:rPr>
        <w:t>主体资格证照名称：营业执照</w:t>
      </w:r>
    </w:p>
    <w:p w:rsidR="00C44A08" w:rsidRPr="002B2918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2B2918">
        <w:rPr>
          <w:rFonts w:ascii="仿宋" w:eastAsia="仿宋" w:hAnsi="仿宋" w:cs="仿宋_GB2312" w:hint="eastAsia"/>
          <w:kern w:val="1"/>
          <w:sz w:val="32"/>
          <w:szCs w:val="32"/>
        </w:rPr>
        <w:t>统一社会信用代码：</w:t>
      </w:r>
      <w:r w:rsidR="002B2918" w:rsidRPr="002B2918">
        <w:rPr>
          <w:rFonts w:ascii="仿宋" w:eastAsia="仿宋" w:hAnsi="仿宋" w:cs="仿宋_GB2312"/>
          <w:kern w:val="1"/>
          <w:sz w:val="32"/>
          <w:szCs w:val="32"/>
        </w:rPr>
        <w:t>91350582MA8TYUT345</w:t>
      </w:r>
    </w:p>
    <w:p w:rsidR="00C44A08" w:rsidRPr="002B2918" w:rsidRDefault="005A63D8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2B2918">
        <w:rPr>
          <w:rFonts w:ascii="仿宋" w:eastAsia="仿宋" w:hAnsi="仿宋" w:cs="仿宋_GB2312" w:hint="eastAsia"/>
          <w:kern w:val="1"/>
          <w:sz w:val="32"/>
          <w:szCs w:val="32"/>
        </w:rPr>
        <w:t>企业</w:t>
      </w:r>
      <w:r w:rsidR="001A3074" w:rsidRPr="002B2918">
        <w:rPr>
          <w:rFonts w:ascii="仿宋" w:eastAsia="仿宋" w:hAnsi="仿宋" w:cs="仿宋_GB2312" w:hint="eastAsia"/>
          <w:kern w:val="1"/>
          <w:sz w:val="32"/>
          <w:szCs w:val="32"/>
        </w:rPr>
        <w:t>住所：</w:t>
      </w:r>
      <w:r w:rsidR="002B2918" w:rsidRPr="002B2918">
        <w:rPr>
          <w:rFonts w:ascii="仿宋" w:eastAsia="仿宋" w:hAnsi="仿宋" w:cs="仿宋_GB2312" w:hint="eastAsia"/>
          <w:kern w:val="1"/>
          <w:sz w:val="32"/>
          <w:szCs w:val="32"/>
        </w:rPr>
        <w:t xml:space="preserve">晋江市青阳街道青华社区和平北路16号二楼  </w:t>
      </w:r>
    </w:p>
    <w:p w:rsidR="00C44A08" w:rsidRPr="002B2918" w:rsidRDefault="000476AD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2B2918">
        <w:rPr>
          <w:rFonts w:ascii="仿宋" w:eastAsia="仿宋" w:hAnsi="仿宋" w:cs="仿宋_GB2312" w:hint="eastAsia"/>
          <w:kern w:val="1"/>
          <w:sz w:val="32"/>
          <w:szCs w:val="32"/>
        </w:rPr>
        <w:t>法定代表人：</w:t>
      </w:r>
      <w:r w:rsidR="002B2918" w:rsidRPr="002B2918">
        <w:rPr>
          <w:rFonts w:ascii="仿宋" w:eastAsia="仿宋" w:hAnsi="仿宋" w:cs="仿宋_GB2312" w:hint="eastAsia"/>
          <w:kern w:val="1"/>
          <w:sz w:val="32"/>
          <w:szCs w:val="32"/>
        </w:rPr>
        <w:t xml:space="preserve">刘晓俐 </w:t>
      </w:r>
    </w:p>
    <w:p w:rsidR="001055EC" w:rsidRPr="002B2918" w:rsidRDefault="002B2918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2B2918">
        <w:rPr>
          <w:rFonts w:ascii="仿宋" w:eastAsia="仿宋" w:hAnsi="仿宋" w:cs="仿宋" w:hint="eastAsia"/>
          <w:sz w:val="32"/>
          <w:szCs w:val="32"/>
        </w:rPr>
        <w:t>2021年11月12日，本局执法人员根据举报线索，依法对位于福建省泉州市晋江市青阳街道青华社区和平北路16号二楼的泉州慈航餐饮服务有限公司进行检查，现场刘雄明配合检查，该公司面积有150平方米，现场正在经营素食自助餐，现场设备有1个煤气灶、2个锅、5个桌子12个椅子，当事人现场无法提供食品经营许可证，执法人员对现场拍照及对强制措施录像取证，在收银台发现有一本记帐本，记帐内容是：10月22日至11月12日的就餐人数及收款情况，经统计10月22日至11月12日总收入为3200元，执法人员对该帐本内容复印取证，刘雄明现场对该帐本复印件签字确认。当事人未经核准许可从事餐饮服务，其行为涉嫌违反《中华人民共和国食品安全法》第三十五条第一款之规定，即予以立案调查。</w:t>
      </w:r>
    </w:p>
    <w:p w:rsidR="002B2918" w:rsidRPr="002B2918" w:rsidRDefault="002B2918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经查实，当事人于2021年9月15日注册登记领取《营业执照》，但未经核准许可领取《食品经营许可证》，于2021年10月份底开始，从事餐饮服务经营活动，当事人从事餐饮服务的主要设备均依法扣押，截止至被查获时止，经营的货值金额为3200元，故本案当事人违法所得为3200元。该经营场所为当事人向他人租赁的，无直接证据证明出租方为当事人实施上述违法行为提供便利。</w:t>
      </w:r>
    </w:p>
    <w:p w:rsidR="00C44A08" w:rsidRPr="002B2918" w:rsidRDefault="001A3074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以上事实，</w:t>
      </w:r>
      <w:r w:rsidR="001C4FB6" w:rsidRPr="002B2918">
        <w:rPr>
          <w:rFonts w:ascii="仿宋" w:eastAsia="仿宋" w:hAnsi="仿宋" w:cs="仿宋" w:hint="eastAsia"/>
          <w:sz w:val="32"/>
          <w:szCs w:val="32"/>
        </w:rPr>
        <w:t>由</w:t>
      </w:r>
      <w:r w:rsidR="002B2918" w:rsidRPr="002B2918">
        <w:rPr>
          <w:rFonts w:ascii="仿宋" w:eastAsia="仿宋" w:hAnsi="仿宋" w:cs="仿宋" w:hint="eastAsia"/>
          <w:sz w:val="32"/>
          <w:szCs w:val="32"/>
        </w:rPr>
        <w:t>举报单、现场检查笔录、询问笔录、当事人的《营业执照》、身份证复印件、授权委托书、被授权人身份证（复</w:t>
      </w:r>
      <w:r w:rsidR="002B2918" w:rsidRPr="002B2918">
        <w:rPr>
          <w:rFonts w:ascii="仿宋" w:eastAsia="仿宋" w:hAnsi="仿宋" w:cs="仿宋" w:hint="eastAsia"/>
          <w:sz w:val="32"/>
          <w:szCs w:val="32"/>
        </w:rPr>
        <w:lastRenderedPageBreak/>
        <w:t>印件）、委托录像、现场照片、录像视频、租赁合同</w:t>
      </w:r>
      <w:r w:rsidR="001C4FB6" w:rsidRPr="002B2918">
        <w:rPr>
          <w:rFonts w:ascii="仿宋" w:eastAsia="仿宋" w:hAnsi="仿宋" w:cs="仿宋" w:hint="eastAsia"/>
          <w:sz w:val="32"/>
          <w:szCs w:val="32"/>
        </w:rPr>
        <w:t>等证据证明</w:t>
      </w:r>
      <w:r w:rsidR="00AF59C2" w:rsidRPr="002B2918">
        <w:rPr>
          <w:rFonts w:ascii="仿宋" w:eastAsia="仿宋" w:hAnsi="仿宋" w:cs="仿宋" w:hint="eastAsia"/>
          <w:sz w:val="32"/>
          <w:szCs w:val="32"/>
        </w:rPr>
        <w:t>。</w:t>
      </w:r>
      <w:r w:rsidRPr="002B2918">
        <w:rPr>
          <w:rFonts w:ascii="仿宋" w:eastAsia="仿宋" w:hAnsi="仿宋" w:cs="仿宋"/>
          <w:sz w:val="32"/>
          <w:szCs w:val="32"/>
        </w:rPr>
        <w:t xml:space="preserve">  </w:t>
      </w:r>
    </w:p>
    <w:p w:rsidR="00C44A08" w:rsidRPr="002B2918" w:rsidRDefault="00570026" w:rsidP="00F90E74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2022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年</w:t>
      </w:r>
      <w:r w:rsidRPr="002B2918">
        <w:rPr>
          <w:rFonts w:ascii="仿宋" w:eastAsia="仿宋" w:hAnsi="仿宋" w:cs="仿宋" w:hint="eastAsia"/>
          <w:sz w:val="32"/>
          <w:szCs w:val="32"/>
        </w:rPr>
        <w:t>3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月</w:t>
      </w:r>
      <w:r w:rsidRPr="002B2918">
        <w:rPr>
          <w:rFonts w:ascii="仿宋" w:eastAsia="仿宋" w:hAnsi="仿宋" w:cs="仿宋" w:hint="eastAsia"/>
          <w:sz w:val="32"/>
          <w:szCs w:val="32"/>
        </w:rPr>
        <w:t>7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日</w:t>
      </w:r>
      <w:r w:rsidR="00F90E74" w:rsidRPr="002B2918">
        <w:rPr>
          <w:rFonts w:ascii="仿宋" w:eastAsia="仿宋" w:hAnsi="仿宋" w:cs="仿宋" w:hint="eastAsia"/>
          <w:sz w:val="32"/>
          <w:szCs w:val="32"/>
        </w:rPr>
        <w:t>，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本局向当事人送达晋市监告字</w:t>
      </w:r>
      <w:r w:rsidR="001A3074" w:rsidRPr="002B2918">
        <w:rPr>
          <w:rFonts w:ascii="仿宋" w:eastAsia="仿宋" w:hAnsi="仿宋" w:cs="仿宋"/>
          <w:sz w:val="32"/>
          <w:szCs w:val="32"/>
        </w:rPr>
        <w:t>[202</w:t>
      </w:r>
      <w:r w:rsidR="005559FA">
        <w:rPr>
          <w:rFonts w:ascii="仿宋" w:eastAsia="仿宋" w:hAnsi="仿宋" w:cs="仿宋" w:hint="eastAsia"/>
          <w:sz w:val="32"/>
          <w:szCs w:val="32"/>
        </w:rPr>
        <w:t>2</w:t>
      </w:r>
      <w:r w:rsidR="001A3074" w:rsidRPr="002B2918">
        <w:rPr>
          <w:rFonts w:ascii="仿宋" w:eastAsia="仿宋" w:hAnsi="仿宋" w:cs="仿宋"/>
          <w:sz w:val="32"/>
          <w:szCs w:val="32"/>
        </w:rPr>
        <w:t>]  01-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0</w:t>
      </w:r>
      <w:r w:rsidR="00AF59C2" w:rsidRPr="002B2918">
        <w:rPr>
          <w:rFonts w:ascii="仿宋" w:eastAsia="仿宋" w:hAnsi="仿宋" w:cs="仿宋" w:hint="eastAsia"/>
          <w:sz w:val="32"/>
          <w:szCs w:val="32"/>
        </w:rPr>
        <w:t>0</w:t>
      </w:r>
      <w:r w:rsidRPr="002B2918">
        <w:rPr>
          <w:rFonts w:ascii="仿宋" w:eastAsia="仿宋" w:hAnsi="仿宋" w:cs="仿宋" w:hint="eastAsia"/>
          <w:sz w:val="32"/>
          <w:szCs w:val="32"/>
        </w:rPr>
        <w:t>7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号《行政处罚告知书》，当事人未在法定期限内提出陈述或申辩。</w:t>
      </w:r>
      <w:r w:rsidR="001A3074" w:rsidRPr="002B2918">
        <w:rPr>
          <w:rFonts w:ascii="仿宋" w:eastAsia="仿宋" w:hAnsi="仿宋" w:cs="仿宋"/>
          <w:sz w:val="32"/>
          <w:szCs w:val="32"/>
        </w:rPr>
        <w:t xml:space="preserve">  </w:t>
      </w:r>
    </w:p>
    <w:p w:rsidR="002B2918" w:rsidRPr="002B2918" w:rsidRDefault="001A3074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本局认为：</w:t>
      </w:r>
      <w:r w:rsidR="002B2918" w:rsidRPr="002B2918">
        <w:rPr>
          <w:rFonts w:ascii="仿宋" w:eastAsia="仿宋" w:hAnsi="仿宋" w:cs="仿宋" w:hint="eastAsia"/>
          <w:sz w:val="32"/>
          <w:szCs w:val="32"/>
        </w:rPr>
        <w:t>当事人未经许可从事餐饮服务，其行为违反了《中华人民共和国食品安全法》第三十五条之规定，构成无证经营的行为。依据《中华人民共和国食品安全法》第一百二十二条第一款之规定，</w:t>
      </w:r>
      <w:r w:rsidR="009273AE">
        <w:rPr>
          <w:rFonts w:ascii="仿宋" w:eastAsia="仿宋" w:hAnsi="仿宋" w:cs="仿宋" w:hint="eastAsia"/>
          <w:sz w:val="32"/>
          <w:szCs w:val="32"/>
        </w:rPr>
        <w:t>本局决定</w:t>
      </w:r>
      <w:r w:rsidR="002B2918" w:rsidRPr="002B2918">
        <w:rPr>
          <w:rFonts w:ascii="仿宋" w:eastAsia="仿宋" w:hAnsi="仿宋" w:cs="仿宋" w:hint="eastAsia"/>
          <w:sz w:val="32"/>
          <w:szCs w:val="32"/>
        </w:rPr>
        <w:t>对当事人处理如下：</w:t>
      </w:r>
    </w:p>
    <w:p w:rsidR="002B2918" w:rsidRPr="002B2918" w:rsidRDefault="002B2918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1、没收用于违法经营的工具（5个桌子、12个椅子、2个锅、1个煤气灶）；</w:t>
      </w:r>
    </w:p>
    <w:p w:rsidR="002B2918" w:rsidRPr="002B2918" w:rsidRDefault="002B2918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2、没收违法所得3200元；</w:t>
      </w:r>
    </w:p>
    <w:p w:rsidR="002B2918" w:rsidRPr="002B2918" w:rsidRDefault="002B2918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3、处以罚款52000元。</w:t>
      </w:r>
    </w:p>
    <w:p w:rsidR="00C44A08" w:rsidRPr="002B2918" w:rsidRDefault="001A3074" w:rsidP="002B2918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以上款项</w:t>
      </w:r>
      <w:r w:rsidR="00EA3FF4" w:rsidRPr="002B2918">
        <w:rPr>
          <w:rFonts w:ascii="仿宋" w:eastAsia="仿宋" w:hAnsi="仿宋" w:cs="仿宋" w:hint="eastAsia"/>
          <w:sz w:val="32"/>
          <w:szCs w:val="32"/>
        </w:rPr>
        <w:t>合计</w:t>
      </w:r>
      <w:r w:rsidR="002B2918" w:rsidRPr="002B2918">
        <w:rPr>
          <w:rFonts w:ascii="仿宋" w:eastAsia="仿宋" w:hAnsi="仿宋" w:cs="仿宋" w:hint="eastAsia"/>
          <w:sz w:val="32"/>
          <w:szCs w:val="32"/>
        </w:rPr>
        <w:t>55200</w:t>
      </w:r>
      <w:r w:rsidR="00140948" w:rsidRPr="002B2918">
        <w:rPr>
          <w:rFonts w:ascii="仿宋" w:eastAsia="仿宋" w:hAnsi="仿宋" w:cs="仿宋" w:hint="eastAsia"/>
          <w:sz w:val="32"/>
          <w:szCs w:val="32"/>
        </w:rPr>
        <w:t>元</w:t>
      </w:r>
      <w:r w:rsidRPr="002B2918">
        <w:rPr>
          <w:rFonts w:ascii="仿宋" w:eastAsia="仿宋" w:hAnsi="仿宋" w:cs="仿宋" w:hint="eastAsia"/>
          <w:sz w:val="32"/>
          <w:szCs w:val="32"/>
        </w:rPr>
        <w:t>，当事人应当自收到本决定书之日起十五日内，持“福建省政府非税收入缴款通知书”到银行缴款。当事人逾期不履行行政处罚决定的，本局将依据《中华人民共和国行政处罚法》第</w:t>
      </w:r>
      <w:r w:rsidR="004B0E01" w:rsidRPr="002B2918">
        <w:rPr>
          <w:rFonts w:ascii="仿宋" w:eastAsia="仿宋" w:hAnsi="仿宋" w:cs="仿宋" w:hint="eastAsia"/>
          <w:sz w:val="32"/>
          <w:szCs w:val="32"/>
        </w:rPr>
        <w:t>七十二</w:t>
      </w:r>
      <w:r w:rsidRPr="002B2918">
        <w:rPr>
          <w:rFonts w:ascii="仿宋" w:eastAsia="仿宋" w:hAnsi="仿宋" w:cs="仿宋" w:hint="eastAsia"/>
          <w:sz w:val="32"/>
          <w:szCs w:val="32"/>
        </w:rPr>
        <w:t>条的规定，采取下列措施：</w:t>
      </w:r>
      <w:r w:rsidR="00B8138E" w:rsidRPr="002B2918">
        <w:rPr>
          <w:rFonts w:ascii="仿宋" w:eastAsia="仿宋" w:hAnsi="仿宋" w:cs="仿宋" w:hint="eastAsia"/>
          <w:sz w:val="32"/>
          <w:szCs w:val="32"/>
        </w:rPr>
        <w:t>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 w:rsidR="00C44A08" w:rsidRPr="002B2918" w:rsidRDefault="00EA3FF4" w:rsidP="0067063C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当事人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如不服本处罚决定，可在接到本处罚决定书之日起</w:t>
      </w:r>
      <w:r w:rsidR="001A3074" w:rsidRPr="002B2918">
        <w:rPr>
          <w:rFonts w:ascii="仿宋" w:eastAsia="仿宋" w:hAnsi="仿宋" w:cs="仿宋"/>
          <w:sz w:val="32"/>
          <w:szCs w:val="32"/>
        </w:rPr>
        <w:t>60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日内向晋江市人民政府申请行政复议，或在</w:t>
      </w:r>
      <w:r w:rsidR="001A3074" w:rsidRPr="002B2918">
        <w:rPr>
          <w:rFonts w:ascii="仿宋" w:eastAsia="仿宋" w:hAnsi="仿宋" w:cs="仿宋"/>
          <w:sz w:val="32"/>
          <w:szCs w:val="32"/>
        </w:rPr>
        <w:t>6</w:t>
      </w:r>
      <w:r w:rsidR="001A3074" w:rsidRPr="002B2918">
        <w:rPr>
          <w:rFonts w:ascii="仿宋" w:eastAsia="仿宋" w:hAnsi="仿宋" w:cs="仿宋" w:hint="eastAsia"/>
          <w:sz w:val="32"/>
          <w:szCs w:val="32"/>
        </w:rPr>
        <w:t>个月内依法向人民法院提起行政诉讼。</w:t>
      </w:r>
      <w:r w:rsidRPr="002B2918">
        <w:rPr>
          <w:rFonts w:ascii="仿宋" w:eastAsia="仿宋" w:hAnsi="仿宋" w:cs="仿宋" w:hint="eastAsia"/>
          <w:sz w:val="32"/>
          <w:szCs w:val="32"/>
        </w:rPr>
        <w:t>当事人对行政处罚决定不服而申请行政复议或提起行政诉讼的，行政处罚不停止执行。</w:t>
      </w:r>
      <w:r w:rsidR="001A3074" w:rsidRPr="002B2918">
        <w:rPr>
          <w:rFonts w:ascii="仿宋" w:eastAsia="仿宋" w:hAnsi="仿宋" w:cs="仿宋"/>
          <w:sz w:val="32"/>
          <w:szCs w:val="32"/>
        </w:rPr>
        <w:t xml:space="preserve"> </w:t>
      </w:r>
    </w:p>
    <w:p w:rsidR="00C44A08" w:rsidRPr="002B2918" w:rsidRDefault="001A3074">
      <w:pPr>
        <w:spacing w:line="440" w:lineRule="exact"/>
        <w:ind w:firstLine="601"/>
        <w:jc w:val="right"/>
        <w:rPr>
          <w:rFonts w:ascii="仿宋" w:eastAsia="仿宋" w:hAnsi="仿宋" w:cs="Times New Roman"/>
          <w:sz w:val="32"/>
          <w:szCs w:val="32"/>
        </w:rPr>
      </w:pPr>
      <w:r w:rsidRPr="002B2918">
        <w:rPr>
          <w:rFonts w:ascii="仿宋" w:eastAsia="仿宋" w:hAnsi="仿宋" w:cs="仿宋"/>
          <w:sz w:val="32"/>
          <w:szCs w:val="32"/>
        </w:rPr>
        <w:t xml:space="preserve">                   </w:t>
      </w:r>
      <w:r w:rsidRPr="002B2918">
        <w:rPr>
          <w:rFonts w:ascii="仿宋" w:eastAsia="仿宋" w:hAnsi="仿宋" w:cs="仿宋" w:hint="eastAsia"/>
          <w:sz w:val="32"/>
          <w:szCs w:val="32"/>
        </w:rPr>
        <w:t>晋江市市场监督管理局</w:t>
      </w:r>
      <w:r w:rsidRPr="002B2918">
        <w:rPr>
          <w:rFonts w:ascii="仿宋" w:eastAsia="仿宋" w:hAnsi="仿宋" w:cs="仿宋"/>
          <w:sz w:val="32"/>
          <w:szCs w:val="32"/>
        </w:rPr>
        <w:t xml:space="preserve">  </w:t>
      </w:r>
    </w:p>
    <w:p w:rsidR="00C44A08" w:rsidRPr="002B2918" w:rsidRDefault="00570026" w:rsidP="00570026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2B2918">
        <w:rPr>
          <w:rFonts w:ascii="仿宋" w:eastAsia="仿宋" w:hAnsi="仿宋" w:cs="仿宋" w:hint="eastAsia"/>
          <w:sz w:val="32"/>
          <w:szCs w:val="32"/>
        </w:rPr>
        <w:t>2022年3月15日</w:t>
      </w:r>
      <w:r w:rsidR="001A3074" w:rsidRPr="002B2918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</w:p>
    <w:p w:rsidR="002B2918" w:rsidRPr="002B2918" w:rsidRDefault="002B2918">
      <w:pPr>
        <w:wordWrap w:val="0"/>
        <w:snapToGrid w:val="0"/>
        <w:spacing w:line="520" w:lineRule="exact"/>
        <w:rPr>
          <w:rFonts w:ascii="仿宋_GB2312" w:eastAsia="仿宋_GB2312" w:hAnsi="黑体" w:cs="仿宋_GB2312"/>
          <w:sz w:val="32"/>
          <w:szCs w:val="32"/>
        </w:rPr>
      </w:pPr>
    </w:p>
    <w:p w:rsidR="00C44A08" w:rsidRPr="002B2918" w:rsidRDefault="001A3074">
      <w:pPr>
        <w:wordWrap w:val="0"/>
        <w:snapToGrid w:val="0"/>
        <w:spacing w:line="520" w:lineRule="exact"/>
        <w:rPr>
          <w:rFonts w:ascii="仿宋_GB2312" w:eastAsia="仿宋_GB2312" w:hAnsi="黑体" w:cs="Times New Roman"/>
          <w:sz w:val="32"/>
          <w:szCs w:val="32"/>
        </w:rPr>
      </w:pPr>
      <w:r w:rsidRPr="002B2918">
        <w:rPr>
          <w:rFonts w:ascii="仿宋_GB2312" w:eastAsia="仿宋_GB2312" w:hAnsi="黑体" w:cs="仿宋_GB2312" w:hint="eastAsia"/>
          <w:sz w:val="32"/>
          <w:szCs w:val="32"/>
        </w:rPr>
        <w:t>（</w:t>
      </w:r>
      <w:r w:rsidRPr="002B2918">
        <w:rPr>
          <w:rFonts w:ascii="黑体" w:eastAsia="黑体" w:hAnsi="黑体" w:cs="黑体" w:hint="eastAsia"/>
          <w:b/>
          <w:bCs/>
          <w:sz w:val="32"/>
          <w:szCs w:val="32"/>
        </w:rPr>
        <w:t>市场监督管理部门将依法向社会公示本行政处罚决定信息</w:t>
      </w:r>
      <w:r w:rsidRPr="002B2918">
        <w:rPr>
          <w:rFonts w:ascii="仿宋_GB2312" w:eastAsia="仿宋_GB2312" w:hAnsi="黑体" w:cs="仿宋_GB2312" w:hint="eastAsia"/>
          <w:sz w:val="32"/>
          <w:szCs w:val="32"/>
        </w:rPr>
        <w:t>）</w:t>
      </w:r>
    </w:p>
    <w:p w:rsidR="00C44A08" w:rsidRPr="002B2918" w:rsidRDefault="00E4463B">
      <w:pPr>
        <w:wordWrap w:val="0"/>
        <w:spacing w:line="520" w:lineRule="exact"/>
        <w:rPr>
          <w:rFonts w:ascii="仿宋_GB2312" w:eastAsia="仿宋_GB2312" w:hAnsi="仿宋" w:cs="Times New Roman"/>
          <w:sz w:val="32"/>
          <w:szCs w:val="32"/>
        </w:rPr>
      </w:pPr>
      <w:r w:rsidRPr="00E4463B">
        <w:pict>
          <v:line id="_x0000_s1027" style="position:absolute;left:0;text-align:left;flip:y;z-index:251656704" from="-9.1pt,0" to="433.1pt,0" strokeweight="1.25pt"/>
        </w:pict>
      </w:r>
      <w:r w:rsidRPr="00E4463B">
        <w:pict>
          <v:line id="_x0000_s1028" style="position:absolute;left:0;text-align:left;z-index:251658752" from="0,1638.35pt" to="453.75pt,1638.45pt" strokeweight=".26mm">
            <v:stroke endcap="square"/>
          </v:line>
        </w:pict>
      </w:r>
      <w:r w:rsidR="001A3074" w:rsidRPr="002B2918">
        <w:rPr>
          <w:rFonts w:ascii="仿宋_GB2312" w:eastAsia="仿宋_GB2312" w:hAnsi="仿宋" w:cs="仿宋_GB2312" w:hint="eastAsia"/>
          <w:sz w:val="32"/>
          <w:szCs w:val="32"/>
        </w:rPr>
        <w:t>本文书一式二份，一份送达，一份归档。</w:t>
      </w:r>
    </w:p>
    <w:sectPr w:rsidR="00C44A08" w:rsidRPr="002B2918" w:rsidSect="00C44A0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21D" w:rsidRDefault="0045721D" w:rsidP="00F05F79">
      <w:r>
        <w:separator/>
      </w:r>
    </w:p>
  </w:endnote>
  <w:endnote w:type="continuationSeparator" w:id="1">
    <w:p w:rsidR="0045721D" w:rsidRDefault="0045721D" w:rsidP="00F05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21D" w:rsidRDefault="0045721D" w:rsidP="00F05F79">
      <w:r>
        <w:separator/>
      </w:r>
    </w:p>
  </w:footnote>
  <w:footnote w:type="continuationSeparator" w:id="1">
    <w:p w:rsidR="0045721D" w:rsidRDefault="0045721D" w:rsidP="00F05F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98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7A72"/>
    <w:rsid w:val="00077DE6"/>
    <w:rsid w:val="000A0EAA"/>
    <w:rsid w:val="000A23C0"/>
    <w:rsid w:val="000A5D28"/>
    <w:rsid w:val="000B0D42"/>
    <w:rsid w:val="000C3E68"/>
    <w:rsid w:val="001055EC"/>
    <w:rsid w:val="00114448"/>
    <w:rsid w:val="00126331"/>
    <w:rsid w:val="00140948"/>
    <w:rsid w:val="00140CA6"/>
    <w:rsid w:val="00143B8C"/>
    <w:rsid w:val="00153BEB"/>
    <w:rsid w:val="001A3074"/>
    <w:rsid w:val="001B0254"/>
    <w:rsid w:val="001B40E4"/>
    <w:rsid w:val="001B52A1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6A8D"/>
    <w:rsid w:val="00254D23"/>
    <w:rsid w:val="00274E53"/>
    <w:rsid w:val="00291604"/>
    <w:rsid w:val="002A15A0"/>
    <w:rsid w:val="002B2918"/>
    <w:rsid w:val="002C1098"/>
    <w:rsid w:val="002C15E7"/>
    <w:rsid w:val="002C1F2A"/>
    <w:rsid w:val="002C30A0"/>
    <w:rsid w:val="002C43EA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12F44"/>
    <w:rsid w:val="00435755"/>
    <w:rsid w:val="00451E9B"/>
    <w:rsid w:val="00455977"/>
    <w:rsid w:val="004563B1"/>
    <w:rsid w:val="0045721D"/>
    <w:rsid w:val="00484231"/>
    <w:rsid w:val="004A236B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E4338"/>
    <w:rsid w:val="004E5958"/>
    <w:rsid w:val="004F1E42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559FA"/>
    <w:rsid w:val="005643CF"/>
    <w:rsid w:val="00565052"/>
    <w:rsid w:val="00570026"/>
    <w:rsid w:val="005767F9"/>
    <w:rsid w:val="005870C9"/>
    <w:rsid w:val="00593B93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771D"/>
    <w:rsid w:val="0063101E"/>
    <w:rsid w:val="00641880"/>
    <w:rsid w:val="0064298B"/>
    <w:rsid w:val="0064416B"/>
    <w:rsid w:val="00655E6A"/>
    <w:rsid w:val="0067063C"/>
    <w:rsid w:val="0067073C"/>
    <w:rsid w:val="006940C9"/>
    <w:rsid w:val="006A4F3C"/>
    <w:rsid w:val="006A5923"/>
    <w:rsid w:val="006D6D9E"/>
    <w:rsid w:val="006E04BA"/>
    <w:rsid w:val="006E5E7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A37A6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5841"/>
    <w:rsid w:val="009273AE"/>
    <w:rsid w:val="00930A1C"/>
    <w:rsid w:val="00943E08"/>
    <w:rsid w:val="00945347"/>
    <w:rsid w:val="00960A92"/>
    <w:rsid w:val="00971C32"/>
    <w:rsid w:val="00993AC0"/>
    <w:rsid w:val="00993F3D"/>
    <w:rsid w:val="009A18D3"/>
    <w:rsid w:val="009C5839"/>
    <w:rsid w:val="009C5986"/>
    <w:rsid w:val="009D589C"/>
    <w:rsid w:val="009E5C45"/>
    <w:rsid w:val="009F1668"/>
    <w:rsid w:val="009F35A6"/>
    <w:rsid w:val="00A17B66"/>
    <w:rsid w:val="00A33D04"/>
    <w:rsid w:val="00A37262"/>
    <w:rsid w:val="00A53F0B"/>
    <w:rsid w:val="00A549AB"/>
    <w:rsid w:val="00A54AB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25C9F"/>
    <w:rsid w:val="00B432E0"/>
    <w:rsid w:val="00B4481B"/>
    <w:rsid w:val="00B51FFA"/>
    <w:rsid w:val="00B61458"/>
    <w:rsid w:val="00B62E7A"/>
    <w:rsid w:val="00B66630"/>
    <w:rsid w:val="00B66D63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44A08"/>
    <w:rsid w:val="00C644A3"/>
    <w:rsid w:val="00C64EB8"/>
    <w:rsid w:val="00C744AD"/>
    <w:rsid w:val="00C8768E"/>
    <w:rsid w:val="00CA277B"/>
    <w:rsid w:val="00CB07D7"/>
    <w:rsid w:val="00CB40F1"/>
    <w:rsid w:val="00CC6C25"/>
    <w:rsid w:val="00CD2941"/>
    <w:rsid w:val="00CD3255"/>
    <w:rsid w:val="00CD33E5"/>
    <w:rsid w:val="00CF4B8B"/>
    <w:rsid w:val="00D04055"/>
    <w:rsid w:val="00D073EF"/>
    <w:rsid w:val="00D07FA5"/>
    <w:rsid w:val="00D22376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1F82"/>
    <w:rsid w:val="00E4463B"/>
    <w:rsid w:val="00E54C6D"/>
    <w:rsid w:val="00E558FA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E276D"/>
    <w:rsid w:val="00F05F79"/>
    <w:rsid w:val="00F06E2B"/>
    <w:rsid w:val="00F07D35"/>
    <w:rsid w:val="00F21E44"/>
    <w:rsid w:val="00F23FF8"/>
    <w:rsid w:val="00F35474"/>
    <w:rsid w:val="00F37B0E"/>
    <w:rsid w:val="00F5146E"/>
    <w:rsid w:val="00F6001B"/>
    <w:rsid w:val="00F85AF5"/>
    <w:rsid w:val="00F90AEE"/>
    <w:rsid w:val="00F90E74"/>
    <w:rsid w:val="00F96CF2"/>
    <w:rsid w:val="00FA68F7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4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08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C44A08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sid w:val="00C44A0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qFormat/>
    <w:rsid w:val="00C44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C44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C44A08"/>
    <w:rPr>
      <w:rFonts w:ascii="Calibri" w:eastAsia="宋体" w:hAnsi="Calibri" w:cs="Calibri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C44A08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C44A08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C44A08"/>
    <w:rPr>
      <w:sz w:val="18"/>
      <w:szCs w:val="18"/>
    </w:rPr>
  </w:style>
  <w:style w:type="paragraph" w:styleId="a7">
    <w:name w:val="List Paragraph"/>
    <w:basedOn w:val="a"/>
    <w:uiPriority w:val="99"/>
    <w:qFormat/>
    <w:rsid w:val="00C44A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212</Words>
  <Characters>1211</Characters>
  <Application>Microsoft Office Word</Application>
  <DocSecurity>0</DocSecurity>
  <Lines>10</Lines>
  <Paragraphs>2</Paragraphs>
  <ScaleCrop>false</ScaleCrop>
  <Company>china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晋江市市场监督管理局</dc:title>
  <dc:creator>Administrator</dc:creator>
  <cp:lastModifiedBy>王昱苏</cp:lastModifiedBy>
  <cp:revision>101</cp:revision>
  <cp:lastPrinted>2022-03-07T03:08:00Z</cp:lastPrinted>
  <dcterms:created xsi:type="dcterms:W3CDTF">2020-01-13T02:51:00Z</dcterms:created>
  <dcterms:modified xsi:type="dcterms:W3CDTF">2022-03-08T03:35:00Z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